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A534FC" wp14:editId="55EE765F">
            <wp:extent cx="666750" cy="800100"/>
            <wp:effectExtent l="0" t="0" r="0" b="0"/>
            <wp:docPr id="7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EB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НОВО-ДУБОВСКИЙ СЕЛЬСОВЕТ ХЛЕВЕНСКОГО МУНИЦИПАЛЬНОГО РАЙОНА ЛИПЕЦКОЙ ОБЛАСТИ</w:t>
      </w: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30" w:rsidRPr="00EB1B61" w:rsidRDefault="00E64E30" w:rsidP="00E64E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26 марта 2019 года                  с. Новое Дубовое                                      № 44                                           </w:t>
      </w:r>
    </w:p>
    <w:p w:rsidR="0005676B" w:rsidRPr="0005676B" w:rsidRDefault="0005676B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676B" w:rsidRPr="00E64E30" w:rsidRDefault="0005676B" w:rsidP="0005676B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сельсовет от 30 октября 2017 года № 102 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на 2018-2022 годы"</w:t>
      </w:r>
    </w:p>
    <w:p w:rsidR="0005676B" w:rsidRPr="0005676B" w:rsidRDefault="0005676B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утвержденным постановлением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 </w:t>
      </w:r>
      <w:hyperlink r:id="rId6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02.10.2013 года № 100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Порядке разработки, реализации и проведения оценки эффективности реализации муниципальных программ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области", руководствуясь </w:t>
      </w:r>
      <w:hyperlink r:id="rId7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администрация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Российской Федерации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Внести в постановление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 </w:t>
      </w:r>
      <w:hyperlink r:id="rId8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 октября 2017 года № 102 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 на 2018-2022 годы" следующие изменения: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 Наименование постановления изложить в следующей редакции: 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1.2 Приложение к постановлению изложить в новой редакции (прилагается).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 сельского поселения  </w:t>
      </w: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  </w:t>
      </w:r>
      <w:r w:rsid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Г.В.Пыркова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Default="0005676B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E30" w:rsidRPr="0005676B" w:rsidRDefault="00E64E30" w:rsidP="0005676B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 к постановлению администрации сельского  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"О внесении изменений в постановление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от 30 октября 2017 года № 102 "Об утверждении муниципальной программы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 на 2018-2022 годы"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МУНИЦИПАЛЬНАЯ ПРОГРАММА  </w:t>
      </w:r>
    </w:p>
    <w:p w:rsidR="0005676B" w:rsidRPr="00E64E30" w:rsidRDefault="0005676B" w:rsidP="0005676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"Формирование современной городской среды на  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сельсовет Хлевенского муниципального района  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 </w:t>
      </w: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муниципальной программы  "Формирование современной городской среды на территории  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 Хлевенского муниципального района 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9"/>
        <w:gridCol w:w="6686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 Хлевенского муниципального района Липецкой области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сельсовет; граждане, их объединения; заинтересованные лица; общественные организации; подрядные организации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формирование, повышение качества и комфорта городской среды на территории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совершенствования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благоустройство общественных территорий муниципального образования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реализацию мероприятий по благоустройству общественных территорий сельского поселения;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обеспечение формирования единого облика муниципального образования;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новых и восстановление существующих мест отдыха на общественных территориях;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проведение ремонта и обеспечение благоустройства дворовых территорий. МКД;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привлечение населения к участию в благоустройстве дворовых территорий МКД, общественных территорий;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проведение ремонта и обустройства мест массового отдыха;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-доля дворовых территорий МКД; 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повышение уровня информирования о мероприятиях по формированию современной городской среды муниципального образования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доля участия населения в мероприятиях, проводимых в рамках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Программы,</w:t>
            </w:r>
          </w:p>
        </w:tc>
      </w:tr>
    </w:tbl>
    <w:p w:rsidR="0005676B" w:rsidRPr="00E64E30" w:rsidRDefault="0005676B" w:rsidP="000567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05676B" w:rsidRPr="00E64E30" w:rsidTr="0005676B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2018-2024 годы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Прогнозируемый общий объем финансирования составляет 200,0 тыс. рублей, в том числе: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200,0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 годам: 2018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Бюджет сельского поселения 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бюджет,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Бюджет сельского поселения 60,0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бюджет,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2023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Областной бюджет,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E3EFF9"/>
                <w:lang w:eastAsia="ru-RU"/>
              </w:rPr>
              <w:t>Бюджет сельского поселения 30,0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год: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Областной бюджет тыс. руб.;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Бюджет сельского поселения 20,0 тыс. руб.: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Внебюджетные средства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Объемы финансирования будут уточняться при формировании бюджета муниципального образования.</w:t>
            </w:r>
          </w:p>
        </w:tc>
      </w:tr>
      <w:tr w:rsidR="0005676B" w:rsidRPr="00E64E30" w:rsidTr="0005676B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Благоустройство и улучшение эстетического состояния общественных территорий муниципального образования; - увеличение доли площади благоустроенных территорий общего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пользования по отношению к общей площади территорий общего пользования, нуждающихся в благоустройстве;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создание комфортных условий для отдыха и досуга жителей;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Сельское поселение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расположено в 50 км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областного центра г. Липецка. В состав Ново-Дубовского сельсовета входит населенный пункт 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-Дубовое Общая площадь -7315 га. На территории поселения проживает 1380 чел.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поселения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поселения находятся объекты благоустройства: детские и спортивные площадки, зеленые насаждения; места массового пребывания людей; малые архитектурные формы, обслуживаются объекты уличного освещения.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Существующие финансово -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 механизмы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обеспечивающие содержание, восстановление и ремонт существующих объектов благоустройства, строительство новых, недостаточно эффективны.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сельского поселения с населением, наличия финансирования с привлечением источников всех уровней.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общественных территорий и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муниципальная программа "Формирование современной городской среды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области", которой предусматривается целенаправленная работа.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(строительство, реконструкция, ремонт детских и спортивных площадок, зон отдыха, парков, скверов, площадей, парковок и автостоянок, озеленение территорий, устройство наружного освещения).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 мероприятий по благоустройству на территории поселения.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благоустройства.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Цели, задачи, целевые индикаторы и показатели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Целью данной Программы является создание условий для системного повышения качества и комфорта современной городской среды на территории поселения путем повышения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 комплексного благоустройства территорий населенных пунктов сельского поселения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для достижения поставленной цели является: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эстетичного вида населенных пунктов, создание гармоничной архитектурно-ландшафтной среды;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мероприятий по благоустройству нуждающихся в благоустройстве территорий общего пользования и дворовых территорий многоквартирных домов;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между предприятиями, организациями и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заинтересованными лицами при решении вопросов благоустройств;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обязательное общественное обсуждение и утверждение проекта муниципальной Программы, и дизайн - проектов объектов;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вовлеченности заинтересованных граждан, организаций и предприятий в реализацию мероприятий по благоустройству нуждающихся в благоустройстве территорий общего пользования и дворовых территорий МКД;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информирования о мероприятиях по формированию современной городской среды муниципального образования;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-доля участия населения в мероприятиях, проводимых в рамках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показателях (индикаторах) Программы представлены в приложении 1 к 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3.Сроки (этапы) реализации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2018 - 2024 годов без выделения этапов.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на территории поселения комплекса первоочередных мероприятий по благоустройству, приведет к формированию системы конкурсного отбора проектов по благоустройству, предполагающей отбор лучших и востребованных гражданами проектов.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основных мероприятиях Программы приведены в приложении № 2 к </w:t>
      </w: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3EFF9"/>
          <w:lang w:eastAsia="ru-RU"/>
        </w:rPr>
        <w:t>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Ресурсное обеспечение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 реализации муниципальной программы планируется осуществлять за счет "бюджетных ассигнований бюджета в пределах предусмотренных лимитов финансирования.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финансирования Программы составит 200,0 тыс. руб., в том числе: средства федерального бюджета _______ тыс. руб.; средства областного бюджета; _ тыс. руб., средства местного бюджета 200,0 тыс. руб., внебюджетные средства_______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Объемы финансирования Программы носят прогнозный характер,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Механизм реализации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проведения общественного обсуждения;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 на которых планируется.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-подготовка и утверждение с учетом обсуждения представителей заинтересованных лиц дизайн - проекта благоустройства каждой дворовой и общественной территории.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надлежащим исполнением подрядчиками обязательств. Отбор подрядных организаций осуществляется в порядке, установленном Федеральным законом </w:t>
      </w:r>
      <w:hyperlink r:id="rId9" w:history="1">
        <w:r w:rsidRPr="00E64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05.04.2013 года № 44-ФЗ </w:t>
        </w:r>
      </w:hyperlink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реализации Программы представлен в приложении № 4 к 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Перечень мероприятий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программы составляет создание новых мест отдыха, благоустройство общественных территорий, ремонт и благоустройство дворовых территорий многоквартирных домов.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мероприятия формируются и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общественных территорий и территорий многоквартирных домов, подлежащих благоустройству, будет включен в программу после проведения общественного обсуждения и утверждения дизайн проектов согласно приложению № 5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Объем видов работ по благоустройству мест общего пользования и дворовых территорий МКД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исходя 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минимального перечня работ: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ремонт дворовых проездов;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установка скамеек, урн для мусора.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дополнительного перечня работ: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оборудование детских площадок;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оборудование спортивных площадок;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устройство автомобильных парковок;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устройство и обустройство тротуаров и пешеходных дорожек.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указана в приложении № 7 к настоящей программе.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предусматриваются нижеперечисленные работы по благоустройству общественных территорий: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создание, реконструкция, ремонт площадей, парков и скверов;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устройство освещения, в т. ч. декоративное;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реконструкция пешеходных зон (тротуаров);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обустройство детских, игровых и спортивных площадок;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и установка малых архитектурных форм;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благоустройство пустырей, очистка водоемов, обустройство родников, иные цели;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доли такого участия.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заинтересованных, лиц, организаций и их трудовое участие.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не менее 3 % от общей стоимости из дополнительного перечня работ, утвержденных проектом.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р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ублевом эквиваленте на специальный счет открытого управляющей организацией МКД.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средства перечисляются до даты начала работ по благоустройству дворовой территории.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доле финансового участия принимается заинтересованными лицами и предоставляется в составе предложения о включении дворовой </w:t>
      </w: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территории в муниципальную программу формирования современной городской среды: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средств осуществляется после подтверждения участия МКД в Программе. Инициативная группа, либо Управляющая организация осуществляет сбор сре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порядком, определенным на собрании собственников МКД.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Поступившие от заинтересованных лиц денежные средства перечисляются уполномоченным лицом инициативной группы либо управляющей организацией в бюджет поселения по следующим реквизитам: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Получатель - УФК по Липецкой области ( Администрация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) Отделение Липецк 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gram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ипецк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ИНН 4817001880 КПП 481701001 расчетный счет 40101810200000010006 БИК 044206001 Код дохода- 91120229999100000150 ОКТМО 42652436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платежа: поступления, предоставляемые физическими лицами получателям средств бюджетов сельских поселений на выполнение мероприятий по благоустройству дворовых территорий МКД №...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Документом, подтверждающим финансовое участие, является платежное поручения о перечислении средств на счет муниципального образования.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информация о расходовании денежных средств подлежит размещению на официальном сайте сельского поселения.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Ожидаемый социально-экономический эффект выполнения Программы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</w:t>
      </w: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так же обеспечит благоприятные условия проживания населения, что положительно отразится на повышении качества жизни в целом.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Процент привлечения населения сельского поселения к работам по благоустройству;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Процент привлечения организаций, заинтересованных лиц к мероприятиям по благоустройству;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-Уровень благоустроенности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Хлевенского муниципального района Липецкой области;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реализации программы ожидается: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эстетического состояния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E64E30" w:rsidRPr="00E64E30" w:rsidRDefault="00E64E30" w:rsidP="00E64E3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 о показателях (индикаторах) муниципальной программы  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"/>
        <w:gridCol w:w="2655"/>
        <w:gridCol w:w="534"/>
        <w:gridCol w:w="964"/>
        <w:gridCol w:w="681"/>
        <w:gridCol w:w="681"/>
        <w:gridCol w:w="681"/>
        <w:gridCol w:w="681"/>
        <w:gridCol w:w="681"/>
        <w:gridCol w:w="681"/>
        <w:gridCol w:w="681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Базовое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Доля площади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благоустроенных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территорий поселения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площади общественных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Доля благоустроенных дворовых территорий от общего количества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финансового участия в выполнении минимального и дополнительного перечня работ по благоустройству дворовых 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3</w:t>
            </w: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7"/>
        <w:gridCol w:w="1400"/>
        <w:gridCol w:w="1042"/>
        <w:gridCol w:w="1042"/>
        <w:gridCol w:w="1613"/>
        <w:gridCol w:w="1586"/>
        <w:gridCol w:w="1215"/>
      </w:tblGrid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Связь с показателями Программы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окончания реализации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Повышение уровня благоустройства территорий сельского поселения 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сельсовет.</w:t>
            </w:r>
          </w:p>
        </w:tc>
      </w:tr>
      <w:tr w:rsidR="0005676B" w:rsidRPr="00E64E30" w:rsidTr="0005676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Задача 1 . Создание, обустройство, ремонт и реконструкция общественных территорий.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1.1. Разработка, обсуждение и утверждение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общественной территори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.Утвержденный дизайн проект благоустройства общественной территории, с учетом общественн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ого мнения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Участие общественности, граждан, заинтересованных лиц в муниципальной программе для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совместного определения развития территории, выявления истинных проблем и потребностей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Показатель 1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.2 Разработка проектно-сметной документации на выполнение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Определение стоимости на создание, обустройство, ремонт и реконструкцию общественных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1 -3</w:t>
            </w:r>
          </w:p>
        </w:tc>
      </w:tr>
    </w:tbl>
    <w:p w:rsidR="0005676B" w:rsidRPr="00E64E30" w:rsidRDefault="0005676B" w:rsidP="000567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1597"/>
        <w:gridCol w:w="574"/>
        <w:gridCol w:w="574"/>
        <w:gridCol w:w="1811"/>
        <w:gridCol w:w="1976"/>
        <w:gridCol w:w="1173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 .Создание, обустройство, ремонт и реконструкция общественных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Увеличение количества площади благоустроенных территорий общего пользования.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Увеличение охвата населения наиболее посещаемыми территориям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общественного пользования.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3.Увеличение объема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трудового участия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заинтересованных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 в выполнении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наиболее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посещаемых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Совершенствование эстетичного вида населенных пунктов, создание гармоничной архитектурно-ландшафтной среды;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1 -3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Задача 2. Благоустройство дворовых территорий многоквартирных домов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Проведение ремонта и обеспечение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благоустройства дворовых территорий МКД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.Увеличение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количества 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благоустроенных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2.Увеличение доли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благоустроенных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территорий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общего количества дворовых территорий.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Увеличение объема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трудового участия заинтересованных лиц в выполнении работ по благоустройству дворовых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Совершенствование эстетичного вида населенных пунктов, участие заинтересованных лиц в муниципальной программе для совместного определения развития территории.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4-5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07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1"/>
        <w:gridCol w:w="2061"/>
        <w:gridCol w:w="1310"/>
        <w:gridCol w:w="1109"/>
        <w:gridCol w:w="2280"/>
        <w:gridCol w:w="2231"/>
        <w:gridCol w:w="2608"/>
      </w:tblGrid>
      <w:tr w:rsidR="0005676B" w:rsidRPr="00E64E30" w:rsidTr="0005676B"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Задача 3. Привлечение населения к участию в благоустройстве общественных территорий и дворовых территорий МКД</w:t>
            </w:r>
          </w:p>
        </w:tc>
      </w:tr>
      <w:tr w:rsidR="0005676B" w:rsidRPr="00E64E30" w:rsidTr="0005676B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населения о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проводимых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риятиях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благо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устройству дворовых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террито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МКД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100 % уровень информирования собственников помещений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собственников помещений МКД к участию в благоустройстве дворовых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 6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3.2. 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населения о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проводимых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риятиях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общественных территорий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100 % уровень информирования населения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общественных 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населения к участию в благоустройстве общественных территорий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3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1"/>
        <w:gridCol w:w="1655"/>
        <w:gridCol w:w="1722"/>
        <w:gridCol w:w="591"/>
        <w:gridCol w:w="591"/>
        <w:gridCol w:w="591"/>
        <w:gridCol w:w="591"/>
        <w:gridCol w:w="591"/>
        <w:gridCol w:w="591"/>
        <w:gridCol w:w="591"/>
      </w:tblGrid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Объемы бюджетных ассигнований по годам, тыс. руб.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</w:tr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Благоустройство 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Ново-</w:t>
            </w: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Дубовского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Ново-Дубовского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 (средства собственников помещений МКД)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E30" w:rsidRDefault="00E64E30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4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реализации муниципальной программы "Формирование современной городской среды на территории сельского поселения Хлевенский сельсовет Хлевенского муниципального района Липецкой области" 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3"/>
        <w:gridCol w:w="242"/>
        <w:gridCol w:w="632"/>
        <w:gridCol w:w="283"/>
        <w:gridCol w:w="283"/>
        <w:gridCol w:w="289"/>
        <w:gridCol w:w="297"/>
        <w:gridCol w:w="219"/>
        <w:gridCol w:w="243"/>
        <w:gridCol w:w="324"/>
        <w:gridCol w:w="297"/>
        <w:gridCol w:w="219"/>
        <w:gridCol w:w="243"/>
        <w:gridCol w:w="324"/>
        <w:gridCol w:w="345"/>
        <w:gridCol w:w="219"/>
        <w:gridCol w:w="243"/>
        <w:gridCol w:w="289"/>
        <w:gridCol w:w="297"/>
        <w:gridCol w:w="219"/>
        <w:gridCol w:w="243"/>
        <w:gridCol w:w="289"/>
        <w:gridCol w:w="297"/>
        <w:gridCol w:w="219"/>
        <w:gridCol w:w="243"/>
        <w:gridCol w:w="289"/>
        <w:gridCol w:w="297"/>
        <w:gridCol w:w="219"/>
        <w:gridCol w:w="243"/>
        <w:gridCol w:w="289"/>
        <w:gridCol w:w="297"/>
      </w:tblGrid>
      <w:tr w:rsidR="0005676B" w:rsidRPr="00E64E30" w:rsidTr="00056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вание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рольного события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венный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витель</w:t>
            </w:r>
            <w:proofErr w:type="spell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</w:tr>
      <w:tr w:rsidR="00E64E30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</w:tr>
      <w:tr w:rsidR="00E64E30" w:rsidRPr="00E64E30" w:rsidTr="00056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76B" w:rsidRPr="00E64E30" w:rsidRDefault="0005676B" w:rsidP="0005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</w:p>
        </w:tc>
      </w:tr>
      <w:tr w:rsidR="00E64E30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Контрольное событие 1 благоустрой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венной территории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лагоустрой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ника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участникам ВОВ с. Новое Дубовое, ул.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страция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Ново-Дубов</w:t>
            </w:r>
            <w:proofErr w:type="gram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07 -30.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64E30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Контрольное событие 2 благоустрой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</w:t>
            </w:r>
            <w:proofErr w:type="spellEnd"/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венной территории МБУК "Ново-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ЦКиД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Новое Дубовое, ул. Советска, д.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07 -30.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5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Адресный перечень общественных территорий, подлежащих благоустройству в 2018-2024 годах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"/>
        <w:gridCol w:w="2268"/>
        <w:gridCol w:w="2375"/>
        <w:gridCol w:w="2091"/>
        <w:gridCol w:w="2106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Новое Дубовое, ул.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520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кв.м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Благоустройство памятника участникам 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Новое Дубовое, ул.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6451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Благоустройство территории МБУК "Ново-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ЦКиД</w:t>
            </w:r>
            <w:proofErr w:type="spell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бюджет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Визуализированный перечень образцов элементов благоустройства, предлагаемых к размещению на дворовой и общественной территории в соответствии с минимальным и дополнительным перечнями работ по благоустройству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"/>
        <w:gridCol w:w="1964"/>
        <w:gridCol w:w="7025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Визуализированное изображение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Минимальный перечень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Асфальтобетонное покрытие с установкой бортовых камней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F52A725" wp14:editId="50E31FDD">
                  <wp:extent cx="3695700" cy="2771775"/>
                  <wp:effectExtent l="0" t="0" r="0" b="9525"/>
                  <wp:docPr id="6" name="Рисунок 6" descr="http://ru48.registrnpa.ru/upload_images/85978/3_html_12316e35ccab1a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48.registrnpa.ru/upload_images/85978/3_html_12316e35ccab1a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44A5101" wp14:editId="22126689">
                  <wp:extent cx="4848225" cy="2905125"/>
                  <wp:effectExtent l="0" t="0" r="9525" b="9525"/>
                  <wp:docPr id="5" name="Рисунок 5" descr="http://ru48.registrnpa.ru/upload_images/85978/3_html_f08f750d20dca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48.registrnpa.ru/upload_images/85978/3_html_f08f750d20dca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6F46113" wp14:editId="583CDE6F">
                  <wp:extent cx="4171950" cy="3124200"/>
                  <wp:effectExtent l="0" t="0" r="0" b="0"/>
                  <wp:docPr id="4" name="Рисунок 4" descr="http://ru48.registrnpa.ru/upload_images/85978/3_html_9a552da148cba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48.registrnpa.ru/upload_images/85978/3_html_9a552da148cba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2E1B92" wp14:editId="2DE48250">
                  <wp:extent cx="5429250" cy="3819525"/>
                  <wp:effectExtent l="0" t="0" r="0" b="9525"/>
                  <wp:docPr id="3" name="Рисунок 3" descr="http://ru48.registrnpa.ru/upload_images/85978/3_html_88c8f0114eaa1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48.registrnpa.ru/upload_images/85978/3_html_88c8f0114eaa1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 перечень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детских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67FB79" wp14:editId="5A272493">
                  <wp:extent cx="4057650" cy="3876675"/>
                  <wp:effectExtent l="0" t="0" r="0" b="9525"/>
                  <wp:docPr id="2" name="Рисунок 2" descr="http://ru48.registrnpa.ru/upload_images/85978/3_html_da2ba5a634b0bb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48.registrnpa.ru/upload_images/85978/3_html_da2ba5a634b0bb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AB31084" wp14:editId="328D6E1F">
                  <wp:extent cx="4953000" cy="3743325"/>
                  <wp:effectExtent l="0" t="0" r="0" b="9525"/>
                  <wp:docPr id="1" name="Рисунок 1" descr="http://ru48.registrnpa.ru/upload_images/85978/3_html_39190b8e20d0f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48.registrnpa.ru/upload_images/85978/3_html_39190b8e20d0f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6  к муниципальной программе "Формирование современной городской среды на территории сельского поселения Ново-</w:t>
      </w:r>
      <w:proofErr w:type="spellStart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Дубовский</w:t>
      </w:r>
      <w:proofErr w:type="spellEnd"/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Липецкой области"  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Нормативная стоимость  (единичные расценки) работ по благоустройству дворовых территорий, входящих в состав минимального и дополнительного перечня таких работ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3596"/>
        <w:gridCol w:w="844"/>
        <w:gridCol w:w="4249"/>
      </w:tblGrid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вида работ по благоустройству</w:t>
            </w:r>
          </w:p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4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показатели стоимости строительно-монтажных работ</w:t>
            </w: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76B" w:rsidRPr="00E64E30" w:rsidTr="00056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76B" w:rsidRPr="00E64E30" w:rsidRDefault="0005676B" w:rsidP="000567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нормативная стоимость будет определена после включения дворовой территории МКД в ремонт.</w:t>
      </w: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6B" w:rsidRPr="00E64E30" w:rsidRDefault="0005676B" w:rsidP="000567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5603" w:rsidRPr="00E64E30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E64E30" w:rsidSect="009B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F"/>
    <w:rsid w:val="00005DF7"/>
    <w:rsid w:val="00007129"/>
    <w:rsid w:val="00014173"/>
    <w:rsid w:val="00025A98"/>
    <w:rsid w:val="000276A8"/>
    <w:rsid w:val="000366F6"/>
    <w:rsid w:val="00047B0B"/>
    <w:rsid w:val="000554C5"/>
    <w:rsid w:val="0005676B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54294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8044F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27C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4E30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7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676B"/>
    <w:rPr>
      <w:color w:val="800080"/>
      <w:u w:val="single"/>
    </w:rPr>
  </w:style>
  <w:style w:type="character" w:styleId="a6">
    <w:name w:val="Strong"/>
    <w:basedOn w:val="a0"/>
    <w:uiPriority w:val="22"/>
    <w:qFormat/>
    <w:rsid w:val="000567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7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676B"/>
    <w:rPr>
      <w:color w:val="800080"/>
      <w:u w:val="single"/>
    </w:rPr>
  </w:style>
  <w:style w:type="character" w:styleId="a6">
    <w:name w:val="Strong"/>
    <w:basedOn w:val="a0"/>
    <w:uiPriority w:val="22"/>
    <w:qFormat/>
    <w:rsid w:val="000567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dcterms:created xsi:type="dcterms:W3CDTF">2019-04-01T05:35:00Z</dcterms:created>
  <dcterms:modified xsi:type="dcterms:W3CDTF">2019-04-01T11:41:00Z</dcterms:modified>
</cp:coreProperties>
</file>