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C5" w:rsidRDefault="00BE2AC5" w:rsidP="00BE2A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bookmarkStart w:id="0" w:name="_GoBack"/>
      <w:bookmarkEnd w:id="0"/>
    </w:p>
    <w:p w:rsidR="00E64E30" w:rsidRPr="00EB1B61" w:rsidRDefault="00E64E30" w:rsidP="00E64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A534FC" wp14:editId="55EE765F">
            <wp:extent cx="666750" cy="800100"/>
            <wp:effectExtent l="0" t="0" r="0" b="0"/>
            <wp:docPr id="7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30" w:rsidRPr="00EB1B61" w:rsidRDefault="00E64E30" w:rsidP="00E64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E64E30" w:rsidRPr="00EB1B61" w:rsidRDefault="00E64E30" w:rsidP="00E64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Pr="00EB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НОВО-ДУБОВСКИЙ СЕЛЬСОВЕТ ХЛЕВЕНСКОГО МУНИЦИПАЛЬНОГО РАЙОНА ЛИПЕЦКОЙ ОБЛАСТИ</w:t>
      </w:r>
    </w:p>
    <w:p w:rsidR="00E64E30" w:rsidRPr="00EB1B61" w:rsidRDefault="00E64E30" w:rsidP="00E64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E30" w:rsidRPr="00EB1B61" w:rsidRDefault="00E64E30" w:rsidP="00E64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E30" w:rsidRPr="00EB1B61" w:rsidRDefault="00E64E30" w:rsidP="00BE2A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 Новое Дубовое</w:t>
      </w:r>
    </w:p>
    <w:p w:rsidR="0005676B" w:rsidRPr="0005676B" w:rsidRDefault="0005676B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676B" w:rsidRPr="00E64E30" w:rsidRDefault="0005676B" w:rsidP="0005676B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 внесении изменений в постановление администрации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сельсовет от 30 октября 2017 года № 102 "Об утверждении муниципальной программы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 на 2018-2022 годы"</w:t>
      </w:r>
    </w:p>
    <w:p w:rsidR="0005676B" w:rsidRPr="0005676B" w:rsidRDefault="0005676B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утвержденным постановлением администрации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 </w:t>
      </w:r>
      <w:hyperlink r:id="rId6" w:history="1">
        <w:r w:rsidRPr="00E64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02.10.2013 года № 100</w:t>
        </w:r>
      </w:hyperlink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"О Порядке разработки, реализации и проведения 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оценки эффективности реализации муниципальных программ администрации сельского поселения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области", руководствуясь </w:t>
      </w:r>
      <w:hyperlink r:id="rId7" w:history="1">
        <w:r w:rsidRPr="00E64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Федерации, администрация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Внести в постановление администрации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 </w:t>
      </w:r>
      <w:hyperlink r:id="rId8" w:history="1">
        <w:r w:rsidRPr="00E64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30 октября 2017 года № 102 </w:t>
        </w:r>
      </w:hyperlink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утверждении муниципальной программы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 на 2018-2022 годы" следующие изменения: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 Наименование постановления изложить в следующей редакции: "Об утверждении муниципальной программы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1.2 Приложение к постановлению изложить в новой редакции (прилагается).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Настоящее постановление вступает в силу со дня его обнародования.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администрации сельского поселения  </w:t>
      </w:r>
    </w:p>
    <w:p w:rsidR="0005676B" w:rsidRP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  </w:t>
      </w:r>
      <w:r w:rsid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Г.В.Пыркова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Default="0005676B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Pr="0005676B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 к постановлению администрации сельского  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"О внесении изменений в постановление администрации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от 30 октября 2017 года № 102 "Об утверждении муниципальной программы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 на 2018-2022 годы"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МУНИЦИПАЛЬНАЯ ПРОГРАММА  </w:t>
      </w:r>
    </w:p>
    <w:p w:rsidR="0005676B" w:rsidRPr="00E64E30" w:rsidRDefault="0005676B" w:rsidP="0005676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"Формирование современной городской среды на  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сельсовет Хлевенского муниципального района  Липецкой области"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 </w:t>
      </w: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муниципальной программы  "Формирование современной городской среды на территории  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  Хлевенского муниципального района Липецкой области"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9"/>
        <w:gridCol w:w="6686"/>
      </w:tblGrid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сельского поселения 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 Хлевенского муниципального района Липецкой области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Участники программы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сельского поселения 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сельсовет; граждане, их объединения; заинтересованные лица; общественные организации; подрядные организации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Цели Программы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формирование, повышение качества и комфорта городской среды на территории сельского поселения 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совершенствования уровня и организация благоустройства дворовых территорий многоквартирных домов (далее - МКД) для повышения комфортности проживания граждан в условиях сложившейся застройки;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благоустройство общественных территорий муниципального образования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 Программы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повышение уровня вовлеченности заинтересованных граждан, организаций в </w:t>
            </w: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реализацию мероприятий по благоустройству общественных территорий сельского поселения;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обеспечение формирования единого облика муниципального образования;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организация новых и восстановление существующих мест отдыха на общественных территориях;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проведение ремонта и обеспечение благоустройства дворовых территорий. МКД;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привлечение населения к участию в благоустройстве дворовых территорий МКД, общественных территорий;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проведение ремонта и обустройства мест массового отдыха;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повышение уровня благоустройства общественных территорий муниципального образования.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доля благоустроенных общественных территорий муниципального образования, от общего количества общественных территорий муниципального образования;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доля общественных территорий, на которых созданы комфортные условия для отдыха и досуга жителей, от общего количества общественных территорий, участвующих в Программе;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-доля дворовых территорий МКД; 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повышение уровня информирования о мероприятиях по формированию современной городской среды муниципального образования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доля участия населения в мероприятиях, проводимых в рамках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Программы,</w:t>
            </w:r>
          </w:p>
        </w:tc>
      </w:tr>
    </w:tbl>
    <w:p w:rsidR="0005676B" w:rsidRPr="00E64E30" w:rsidRDefault="0005676B" w:rsidP="0005676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7230"/>
      </w:tblGrid>
      <w:tr w:rsidR="0005676B" w:rsidRPr="00E64E30" w:rsidTr="0005676B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2018-2024 годы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Прогнозируемый общий объем финансирования составляет 200,0 тыс. рублей, в том числе: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Федеральный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Областной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Бюджет сельского поселения 200,0 тыс. руб.: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Внебюджетные средства тыс. руб.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т.ч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по годам: 2018 год: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Областной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Бюджет сельского поселения 0,0 тыс. руб.: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Внебюджетные средства тыс. руб.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2019 год: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Областной бюджет,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Бюджет сельского поселения 30,0 тыс. руб.: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Внебюджетные средства тыс. руб.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 год: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E3EFF9"/>
                <w:lang w:eastAsia="ru-RU"/>
              </w:rPr>
              <w:t>Областной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Бюджет сельского поселения 60,0 тыс. руб.: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Внебюджетные средства тыс. руб.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 год: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E3EFF9"/>
                <w:lang w:eastAsia="ru-RU"/>
              </w:rPr>
              <w:t>Областной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Бюджет сельского поселения 30,0 тыс. руб.: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Внебюджетные средства тыс. руб.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 год: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Областной бюджет,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E3EFF9"/>
                <w:lang w:eastAsia="ru-RU"/>
              </w:rPr>
              <w:t>Бюджет сельского поселения 30,0 тыс. руб.: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E3EFF9"/>
                <w:lang w:eastAsia="ru-RU"/>
              </w:rPr>
              <w:t>Внебюджетные средства тыс. руб.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2023 год: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Областной бюджет,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E3EFF9"/>
                <w:lang w:eastAsia="ru-RU"/>
              </w:rPr>
              <w:t>Бюджет сельского поселения 30,0 тыс. руб.: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Внебюджетные средства тыс. руб.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 год: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Областной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Бюджет сельского поселения 20,0 тыс. руб.: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Внебюджетные средства тыс. руб.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Объемы финансирования будут уточняться при формировании бюджета муниципального образования.</w:t>
            </w:r>
          </w:p>
        </w:tc>
      </w:tr>
      <w:tr w:rsidR="0005676B" w:rsidRPr="00E64E30" w:rsidTr="0005676B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Ожидаемые результаты реализации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Благоустройство и улучшение эстетического состояния общественных территорий муниципального образования; - увеличение доли площади благоустроенных территорий общего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пользования по отношению к общей площади территорий общего пользования, нуждающихся в благоустройстве;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создание комфортных условий для отдыха и досуга жителей;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увеличение доли площади благоустроенных дворовых территорий МКД по отношению к общей площади дворовых территорий многоквартирных домов;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100%.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Сельское поселение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расположено в 50 км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областного центра г. Липецка. В состав Ново-Дубовского сельсовета входит населенный пункт 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-Дубовое Общая площадь -7315 га. На территории поселения проживает 1380 чел.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поселения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поселения находятся объекты благоустройства: детские и спортивные площадки, зеленые насаждения; места массового пребывания людей; малые архитектурные формы, обслуживаются объекты уличного освещения.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Существующие финансово - 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экономические механизмы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обеспечивающие содержание, восстановление и ремонт существующих объектов благоустройства, строительство новых, недостаточно эффективны.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данной проблемы требуется участие и взаимодействие органов местного самоуправления сельского поселения с населением, наличия финансирования с привлечением источников всех уровней.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поддержания общественных территорий и дворовых территорий многоквартирных домов в технически исправном состоянии и приведения их в соответствие с современными требованиями комфортности разработана муниципальная программа "Формирование современной городской среды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области", которой предусматривается целенаправленная работа.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(строительство, реконструкция, ремонт детских и спортивных площадок, зон отдыха, парков, скверов, площадей, парковок и автостоянок, озеленение территорий, устройство наружного освещения).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запустит реализацию механизма поддержки мероприятий по благоустройству, инициированных гражданами;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сформирует инструменты общественного 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реализацией мероприятий по благоустройству на территории поселения.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благоустройства.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Цели, задачи, целевые индикаторы и показатели Программы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Целью данной Программы является создание условий для системного повышения качества и комфорта современной городской среды на территории поселения путем повышения 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уровня комплексного благоустройства территорий населенных пунктов сельского поселения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для достижения поставленной цели является: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совершенствование эстетичного вида населенных пунктов, создание гармоничной архитектурно-ландшафтной среды;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мероприятий по благоустройству нуждающихся в благоустройстве территорий общего пользования и дворовых территорий многоквартирных домов;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взаимодействия между предприятиями, организациями и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заинтересованными лицами при решении вопросов благоустройств;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обязательное общественное обсуждение и утверждение проекта муниципальной Программы, и дизайн - проектов объектов;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уровня вовлеченности заинтересованных граждан, организаций и предприятий в реализацию мероприятий по благоустройству нуждающихся в благоустройстве территорий общего пользования и дворовых территорий МКД;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оценки достижения цели и выполнения задач программы предлагаются следующие индикаторы: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доля дворовых территорий МКД, в отношении которых проведены работы по благоустройству, от общего количества дворовых территорий МКД;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доля общественных территорий, на которых созданы комфортные условия для отдыха и досуга жителей, от общего количества общественных территорий, участвующих в Программе;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уровня информирования о мероприятиях по формированию современной городской среды муниципального образования;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-доля участия населения в мероприятиях, проводимых в рамках Программы.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показателях (индикаторах) Программы представлены в приложении 1 к Программе.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3.Сроки (этапы) реализации Программы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реализации Программы охватывают период 2018 - 2024 годов без выделения этапов.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на территории поселения комплекса первоочередных мероприятий по благоустройству, приведет к формированию системы конкурсного отбора проектов по благоустройству, предполагающей отбор лучших и востребованных гражданами проектов.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основных мероприятиях Программы приведены в приложении № 2 к </w:t>
      </w: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3EFF9"/>
          <w:lang w:eastAsia="ru-RU"/>
        </w:rPr>
        <w:t>Программе.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Ресурсное обеспечение Программы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Финансовое обеспечение реализации муниципальной программы планируется осуществлять за счет "бюджетных ассигнований бюджета в пределах предусмотренных лимитов финансирования.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объем финансирования Программы составит 200,0 тыс. руб., в том числе: средства федерального бюджета _______ тыс. руб.; средства областного бюджета; _ тыс. руб., средства местного бюджета 200,0 тыс. руб., внебюджетные средства_______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Объемы финансирования Программы носят прогнозный характер, и подлежит уточнению в установленном порядке при формировании проекта местного бюджета на соответствующей финансовый год с учетом инфляции, изменений в ходе реализации мероприятий Программы.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Механизм реализации Программы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Программы осуществляется в соответствии с нормативными правовыми актами Администрации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предложений заинтересованных лиц о включении территории общего пользования и дворовых территорий многоквартирных домов в программу осуществляется путем реализации следующих этапов: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проведения общественного обсуждения;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рассмотрения и оценки предложений граждан, организаций на включение наиболее посещаемой муниципальной территории общего пользования и дворовых территорий многоквартирных домов на которых планируется.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-подготовка и утверждение с учетом обсуждения представителей заинтересованных лиц дизайн - проекта благоустройства каждой дворовой и общественной территории.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Исполнитель организует выполнение программных мероприятий путем заключения муниципальных контрактов (договоров) с подрядными организациями и осуществляет 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надлежащим исполнением подрядчиками обязательств. Отбор подрядных организаций осуществляется в порядке, установленном Федеральным законом </w:t>
      </w:r>
      <w:hyperlink r:id="rId9" w:history="1">
        <w:r w:rsidRPr="00E64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05.04.2013 года № 44-ФЗ </w:t>
        </w:r>
      </w:hyperlink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реализации Программы представлен в приложении № 4 к Программе.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Перечень мероприятий Программы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 программы составляет создание новых мест отдыха, благоустройство общественных территорий, ремонт и благоустройство дворовых территорий многоквартирных домов.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мероприятия формируются и выполняются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общественных территорий и территорий многоквартирных домов, подлежащих благоустройству, будет включен в программу после проведения общественного обсуждения и утверждения дизайн проектов согласно приложению № 5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Объем видов работ по благоустройству мест общего пользования и дворовых территорий МКД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Программа, в которой предусматривается целенаправленная работа по благоустройству дворовых территорий МКД исходя 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минимального перечня работ: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ремонт дворовых проездов;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установка скамеек, урн для мусора.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дополнительного перечня работ: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оборудование детских площадок;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оборудование спортивных площадок;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устройство автомобильных парковок;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устройство и обустройство тротуаров и пешеходных дорожек.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 указана в приложении № 7 к настоящей программе.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предусматриваются нижеперечисленные работы по благоустройству общественных территорий: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создание, реконструкция, ремонт площадей, парков и скверов;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устройство освещения, в т. ч. декоративное;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реконструкция пешеходных зон (тротуаров);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обустройство детских, игровых и спортивных площадок;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приобретение и установка малых архитектурных форм;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благоустройство пустырей, очистка водоемов, обустройство родников, иные цели;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Условия о форме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Программы и порядок аккумулирования и расходования средств, направляемых на выполнение минимального и дополнительного перечня работ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Заинтересованные лица вправе принять участие в реализации мероприятий по благоустройству дворовой территории, предусмотренных Программой, путем выбора доли такого участия.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предусмотрено финансовое участие заинтересованных, лиц, организаций и их трудовое участие.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Устанавливается минимальная доля финансового участия заинтересованных лиц в выполнении минимального и (или) дополнительного перечней работ по благоустройству дворовых территорий в размере не менее 3 % от общей стоимости из дополнительного перечня работ, утвержденных проектом.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Финансовое участие заинтересованных лиц, организаций осуществляется путем перечисления суммы денежных сре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р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ублевом эквиваленте на специальный счет открытого управляющей организацией МКД. 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Финансовые средства перечисляются до даты начала работ по благоустройству дворовой территории.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о доле финансового участия принимается заинтересованными лицами и предоставляется в составе предложения о включении дворовой </w:t>
      </w: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территории в муниципальную программу формирования современной городской среды: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средств осуществляется после подтверждения участия МКД в Программе. Инициативная группа, либо Управляющая организация осуществляет сбор сре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с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оответствии с порядком, определенным на собрании собственников МКД.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Поступившие от заинтересованных лиц денежные средства перечисляются уполномоченным лицом инициативной группы либо управляющей организацией в бюджет поселения по следующим реквизитам: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Получатель - УФК по Липецкой области ( Администрация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) Отделение Липецк 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.Л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ипецк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ИНН 4817001880 КПП 481701001 расчетный счет 40101810200000010006 БИК 044206001 Код дохода- 91120229999100000150 ОКТМО 42652436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Назначение платежа: поступления, предоставляемые физическими лицами получателям средств бюджетов сельских поселений на выполнение мероприятий по благоустройству дворовых территорий МКД №...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Документом, подтверждающим финансовое участие, является платежное поручения о перечислении средств на счет муниципального образования.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информация о расходовании денежных средств подлежит размещению на официальном сайте сельского поселения.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 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Ожидаемый социально-экономический эффект выполнения Программы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запланированных мероприятий позволит удовлетворить большую часть обращений граждан о неудовлетворительном техническом состоянии общественных территорий и территорий многоквартирных домов, </w:t>
      </w: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так же обеспечит благоприятные условия проживания населения, что положительно отразится на повышении качества жизни в целом.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программы оценивается по следующим показателям: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Процент привлечения населения сельского поселения к работам по благоустройству;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Процент привлечения организаций, заинтересованных лиц к мероприятиям по благоустройству;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-Уровень благоустроенности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сельсовет, Хлевенского муниципального района Липецкой области;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реализации программы ожидается: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сельского поселения, в том числе для маломобильных групп населения;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совершенствование эстетического состояния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сельсовет.</w:t>
      </w:r>
    </w:p>
    <w:p w:rsidR="00E64E30" w:rsidRPr="00E64E30" w:rsidRDefault="00E64E30" w:rsidP="00E64E3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  к муниципальной программе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  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 о показателях (индикаторах) муниципальной программы  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"/>
        <w:gridCol w:w="2655"/>
        <w:gridCol w:w="534"/>
        <w:gridCol w:w="964"/>
        <w:gridCol w:w="681"/>
        <w:gridCol w:w="681"/>
        <w:gridCol w:w="681"/>
        <w:gridCol w:w="681"/>
        <w:gridCol w:w="681"/>
        <w:gridCol w:w="681"/>
        <w:gridCol w:w="681"/>
      </w:tblGrid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показателя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(индикатора)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Базовое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Доля площади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благоустроенных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территорий поселения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общей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площади общественных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Доля благоустроенных дворовых территорий от общего количества </w:t>
            </w: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финансового участия в выполнении минимального и дополнительного перечня работ по благоустройству дворовых территорий заинтересованных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менее 3</w:t>
            </w:r>
          </w:p>
        </w:tc>
      </w:tr>
    </w:tbl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2  к муниципальной программе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7"/>
        <w:gridCol w:w="1400"/>
        <w:gridCol w:w="1042"/>
        <w:gridCol w:w="1042"/>
        <w:gridCol w:w="1613"/>
        <w:gridCol w:w="1586"/>
        <w:gridCol w:w="1215"/>
      </w:tblGrid>
      <w:tr w:rsidR="0005676B" w:rsidRPr="00E64E30" w:rsidTr="000567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Связь с показателями Программы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окончания реализации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Повышение уровня благоустройства территорий сельского поселения 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сельсовет.</w:t>
            </w:r>
          </w:p>
        </w:tc>
      </w:tr>
      <w:tr w:rsidR="0005676B" w:rsidRPr="00E64E30" w:rsidTr="0005676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Задача 1 . Создание, обустройство, ремонт и реконструкция общественных территорий.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1.1. Разработка, обсуждение и утверждение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общественной территори</w:t>
            </w: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.Утвержденный дизайн проект благоустройства общественной территории, с учетом общественн</w:t>
            </w: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ого мнения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Участие общественности, граждан, заинтересованных лиц в муниципальной программе для </w:t>
            </w: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совместного определения развития территории, выявления истинных проблем и потребностей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Показатель 1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 .2 Разработка проектно-сметной документации на выполнение работ по благоустройству общественной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Определение стоимости на создание, обустройство, ремонт и реконструкцию общественных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Показатель 1 -3</w:t>
            </w:r>
          </w:p>
        </w:tc>
      </w:tr>
    </w:tbl>
    <w:p w:rsidR="0005676B" w:rsidRPr="00E64E30" w:rsidRDefault="0005676B" w:rsidP="0005676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0"/>
        <w:gridCol w:w="1597"/>
        <w:gridCol w:w="574"/>
        <w:gridCol w:w="574"/>
        <w:gridCol w:w="1811"/>
        <w:gridCol w:w="1976"/>
        <w:gridCol w:w="1173"/>
      </w:tblGrid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 .Создание, обустройство, ремонт и реконструкция общественных территорий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Администрация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 год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 год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Увеличение количества площади благоустроенных территорий общего пользования.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Увеличение охвата населения наиболее посещаемыми территориям</w:t>
            </w: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 общественного пользования.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3.Увеличение объема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трудового участия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заинтересованных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 в выполнении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благоустройству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наиболее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посещаемых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общественных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территорий.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Совершенствование эстетичного вида населенных пунктов, создание гармоничной архитектурно-ландшафтной среды;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Показатель 1 -3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Задача 2. Благоустройство дворовых территорий многоквартирных домов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 Проведение ремонта и обеспечение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благоустройства дворовых территорий МКД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 год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 год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.Увеличение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количества и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площади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благоустроенных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дворовых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территорий.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2.Увеличение доли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благоустроенных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дворовых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территорий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общего количества дворовых территорий.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Увеличение объема </w:t>
            </w: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трудового участия заинтересованных лиц в выполнении работ по благоустройству дворовых территорий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Совершенствование эстетичного вида населенных пунктов, участие заинтересованных лиц в муниципальной программе для совместного определения развития территории.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Показатель 4-5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5676B" w:rsidRPr="00E64E30" w:rsidRDefault="0005676B" w:rsidP="0005676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07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1"/>
        <w:gridCol w:w="2061"/>
        <w:gridCol w:w="1310"/>
        <w:gridCol w:w="1109"/>
        <w:gridCol w:w="2280"/>
        <w:gridCol w:w="2231"/>
        <w:gridCol w:w="2608"/>
      </w:tblGrid>
      <w:tr w:rsidR="0005676B" w:rsidRPr="00E64E30" w:rsidTr="0005676B">
        <w:tc>
          <w:tcPr>
            <w:tcW w:w="140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Задача 3. Привлечение населения к участию в благоустройстве общественных территорий и дворовых территорий МКД</w:t>
            </w:r>
          </w:p>
        </w:tc>
      </w:tr>
      <w:tr w:rsidR="0005676B" w:rsidRPr="00E64E30" w:rsidTr="0005676B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3.1.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Информирова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ние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населения о 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проводимых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риятиях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благо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устройству дворовых 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террито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МКД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 год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 год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100 % уровень информирования собственников помещений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благоустройству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дворовых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территорий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собственников помещений МКД к участию в благоустройстве дворовых территорий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Показатель 6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3.2. 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Информирова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ние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населения о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проводимых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риятиях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благоустройству 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общественных территорий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 год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 год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100 % уровень информирования населения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благоустройству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общественных 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территорий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населения к участию в благоустройстве общественных территорий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3  к муниципальной программе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</w:t>
      </w:r>
    </w:p>
    <w:p w:rsidR="0005676B" w:rsidRP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Ресурсное обеспечение реализации муниципальной Программы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1"/>
        <w:gridCol w:w="1655"/>
        <w:gridCol w:w="1722"/>
        <w:gridCol w:w="591"/>
        <w:gridCol w:w="591"/>
        <w:gridCol w:w="591"/>
        <w:gridCol w:w="591"/>
        <w:gridCol w:w="591"/>
        <w:gridCol w:w="591"/>
        <w:gridCol w:w="591"/>
      </w:tblGrid>
      <w:tr w:rsidR="0005676B" w:rsidRPr="00E64E30" w:rsidTr="000567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Объемы бюджетных ассигнований по годам, тыс. руб.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</w:t>
            </w:r>
          </w:p>
        </w:tc>
      </w:tr>
      <w:tr w:rsidR="0005676B" w:rsidRPr="00E64E30" w:rsidTr="000567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Благоустройство </w:t>
            </w: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Ново-</w:t>
            </w: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Дубовского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Ново-Дубовского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Внебюджетные средства (средства собственников помещений МКД)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E30" w:rsidRDefault="00E64E30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4  к муниципальной программе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реализации муниципальной программы "Формирование современной городской среды на территории сельского поселения Хлевенский сельсовет Хлевенского муниципального района Липецкой области" 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3"/>
        <w:gridCol w:w="242"/>
        <w:gridCol w:w="632"/>
        <w:gridCol w:w="283"/>
        <w:gridCol w:w="283"/>
        <w:gridCol w:w="289"/>
        <w:gridCol w:w="297"/>
        <w:gridCol w:w="219"/>
        <w:gridCol w:w="243"/>
        <w:gridCol w:w="324"/>
        <w:gridCol w:w="297"/>
        <w:gridCol w:w="219"/>
        <w:gridCol w:w="243"/>
        <w:gridCol w:w="324"/>
        <w:gridCol w:w="345"/>
        <w:gridCol w:w="219"/>
        <w:gridCol w:w="243"/>
        <w:gridCol w:w="289"/>
        <w:gridCol w:w="297"/>
        <w:gridCol w:w="219"/>
        <w:gridCol w:w="243"/>
        <w:gridCol w:w="289"/>
        <w:gridCol w:w="297"/>
        <w:gridCol w:w="219"/>
        <w:gridCol w:w="243"/>
        <w:gridCol w:w="289"/>
        <w:gridCol w:w="297"/>
        <w:gridCol w:w="219"/>
        <w:gridCol w:w="243"/>
        <w:gridCol w:w="289"/>
        <w:gridCol w:w="297"/>
      </w:tblGrid>
      <w:tr w:rsidR="0005676B" w:rsidRPr="00E64E30" w:rsidTr="000567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вание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рольного события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венный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витель</w:t>
            </w:r>
            <w:proofErr w:type="spellEnd"/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наступления контрольного события (дата)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 год</w:t>
            </w:r>
          </w:p>
        </w:tc>
      </w:tr>
      <w:tr w:rsidR="00E64E30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</w:tr>
      <w:tr w:rsidR="00E64E30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</w:tr>
      <w:tr w:rsidR="00E64E30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Контрольное событие 1 благоустрой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ство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венной территории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лагоустрой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ство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ника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участникам ВОВ с. Новое Дубовое, ул.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Советская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страция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Ново-Дубов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ского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сельсо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07 -30.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64E30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Контрольное событие 2 благоустрой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ство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венной территории МБУК "Ново-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ЦКиД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 Новое Дубовое, ул. Советска, д.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07 -30.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5  к муниципальной программе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  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Адресный перечень общественных территорий, подлежащих благоустройству в 2018-2024 годах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5"/>
        <w:gridCol w:w="2268"/>
        <w:gridCol w:w="2375"/>
        <w:gridCol w:w="2091"/>
        <w:gridCol w:w="2106"/>
      </w:tblGrid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Местонахождение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Площадь благоустраиваемой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Финансирование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с. Новое Дубовое, ул.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Советская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520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кв.м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Благоустройство памятника участникам 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Областной бюджет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с. Новое Дубовое, ул.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д.105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6451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Благоустройство территории МБУК "Ново-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ЦКиД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Областной бюджет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Местный бюджет</w:t>
            </w:r>
          </w:p>
        </w:tc>
      </w:tr>
    </w:tbl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Визуализированный перечень образцов элементов благоустройства, предлагаемых к размещению на дворовой и общественной территории в соответствии с минимальным и дополнительным перечнями работ по благоустройству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6"/>
        <w:gridCol w:w="1964"/>
        <w:gridCol w:w="7025"/>
      </w:tblGrid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элемента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Визуализированное изображение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Минимальный перечень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Асфальтобетонное покрытие с установкой бортовых камней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F52A725" wp14:editId="50E31FDD">
                  <wp:extent cx="3695700" cy="2771775"/>
                  <wp:effectExtent l="0" t="0" r="0" b="9525"/>
                  <wp:docPr id="6" name="Рисунок 6" descr="http://ru48.registrnpa.ru/upload_images/85978/3_html_12316e35ccab1a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48.registrnpa.ru/upload_images/85978/3_html_12316e35ccab1a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44A5101" wp14:editId="22126689">
                  <wp:extent cx="4848225" cy="2905125"/>
                  <wp:effectExtent l="0" t="0" r="9525" b="9525"/>
                  <wp:docPr id="5" name="Рисунок 5" descr="http://ru48.registrnpa.ru/upload_images/85978/3_html_f08f750d20dca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48.registrnpa.ru/upload_images/85978/3_html_f08f750d20dca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6F46113" wp14:editId="583CDE6F">
                  <wp:extent cx="4171950" cy="3124200"/>
                  <wp:effectExtent l="0" t="0" r="0" b="0"/>
                  <wp:docPr id="4" name="Рисунок 4" descr="http://ru48.registrnpa.ru/upload_images/85978/3_html_9a552da148cba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48.registrnpa.ru/upload_images/85978/3_html_9a552da148cba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22E1B92" wp14:editId="2DE48250">
                  <wp:extent cx="5429250" cy="3819525"/>
                  <wp:effectExtent l="0" t="0" r="0" b="9525"/>
                  <wp:docPr id="3" name="Рисунок 3" descr="http://ru48.registrnpa.ru/upload_images/85978/3_html_88c8f0114eaa16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48.registrnpa.ru/upload_images/85978/3_html_88c8f0114eaa16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Дополнительный перечень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Оборудование детских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267FB79" wp14:editId="5A272493">
                  <wp:extent cx="4057650" cy="3876675"/>
                  <wp:effectExtent l="0" t="0" r="0" b="9525"/>
                  <wp:docPr id="2" name="Рисунок 2" descr="http://ru48.registrnpa.ru/upload_images/85978/3_html_da2ba5a634b0bb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48.registrnpa.ru/upload_images/85978/3_html_da2ba5a634b0bb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3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Оборудование спортивных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AB31084" wp14:editId="328D6E1F">
                  <wp:extent cx="4953000" cy="3743325"/>
                  <wp:effectExtent l="0" t="0" r="0" b="9525"/>
                  <wp:docPr id="1" name="Рисунок 1" descr="http://ru48.registrnpa.ru/upload_images/85978/3_html_39190b8e20d0f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48.registrnpa.ru/upload_images/85978/3_html_39190b8e20d0f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6  к муниципальной программе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  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Нормативная стоимость  (единичные расценки) работ по благоустройству дворовых территорий, входящих в состав минимального и дополнительного перечня таких работ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6"/>
        <w:gridCol w:w="3596"/>
        <w:gridCol w:w="844"/>
        <w:gridCol w:w="4249"/>
      </w:tblGrid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вида работ по благоустройству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дворовых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показатели стоимости строительно-монтажных работ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нормативная стоимость будет определена после включения дворовой территории МКД в ремонт.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5603" w:rsidRPr="00E64E30" w:rsidRDefault="00A35603">
      <w:pPr>
        <w:rPr>
          <w:rFonts w:ascii="Times New Roman" w:hAnsi="Times New Roman" w:cs="Times New Roman"/>
          <w:sz w:val="28"/>
          <w:szCs w:val="28"/>
        </w:rPr>
      </w:pPr>
    </w:p>
    <w:sectPr w:rsidR="00A35603" w:rsidRPr="00E64E30" w:rsidSect="009B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F"/>
    <w:rsid w:val="00005DF7"/>
    <w:rsid w:val="00007129"/>
    <w:rsid w:val="00014173"/>
    <w:rsid w:val="00025A98"/>
    <w:rsid w:val="000276A8"/>
    <w:rsid w:val="000366F6"/>
    <w:rsid w:val="00047B0B"/>
    <w:rsid w:val="000554C5"/>
    <w:rsid w:val="0005676B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54294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8044F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27C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E2AC5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4E30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6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6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7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5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7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676B"/>
    <w:rPr>
      <w:color w:val="800080"/>
      <w:u w:val="single"/>
    </w:rPr>
  </w:style>
  <w:style w:type="character" w:styleId="a6">
    <w:name w:val="Strong"/>
    <w:basedOn w:val="a0"/>
    <w:uiPriority w:val="22"/>
    <w:qFormat/>
    <w:rsid w:val="000567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6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6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7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5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7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676B"/>
    <w:rPr>
      <w:color w:val="800080"/>
      <w:u w:val="single"/>
    </w:rPr>
  </w:style>
  <w:style w:type="character" w:styleId="a6">
    <w:name w:val="Strong"/>
    <w:basedOn w:val="a0"/>
    <w:uiPriority w:val="22"/>
    <w:qFormat/>
    <w:rsid w:val="000567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4724</Words>
  <Characters>26931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6</cp:revision>
  <dcterms:created xsi:type="dcterms:W3CDTF">2019-04-01T05:35:00Z</dcterms:created>
  <dcterms:modified xsi:type="dcterms:W3CDTF">2019-04-01T11:44:00Z</dcterms:modified>
</cp:coreProperties>
</file>