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A" w:rsidRPr="007A3958" w:rsidRDefault="000410FA" w:rsidP="000410FA">
      <w:pPr>
        <w:pStyle w:val="a3"/>
        <w:jc w:val="center"/>
      </w:pPr>
      <w:r>
        <w:rPr>
          <w:noProof/>
        </w:rPr>
        <w:drawing>
          <wp:inline distT="0" distB="0" distL="0" distR="0" wp14:anchorId="16C8199F" wp14:editId="158B9C04">
            <wp:extent cx="647700" cy="771525"/>
            <wp:effectExtent l="0" t="0" r="0" b="9525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A" w:rsidRPr="007A3958" w:rsidRDefault="000410FA" w:rsidP="0004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10FA" w:rsidRPr="007A3958" w:rsidRDefault="000410FA" w:rsidP="000410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0410FA" w:rsidRPr="007A3958" w:rsidRDefault="000410FA" w:rsidP="000410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НОВО-ДУБОВСКИЙ СЕЛЬСОВЕТ  ХЛЕВЕНСКОГО             </w:t>
      </w:r>
    </w:p>
    <w:p w:rsidR="000410FA" w:rsidRPr="007A3958" w:rsidRDefault="000410FA" w:rsidP="000410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МУНИЦИПАЛЬНОГО РАЙОНА ЛИПЕЦКОЙ ОБЛАСТИ</w:t>
      </w:r>
      <w:r w:rsidRPr="007A395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</w:p>
    <w:p w:rsidR="000410FA" w:rsidRPr="007A3958" w:rsidRDefault="000410FA" w:rsidP="0004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FA" w:rsidRPr="007A3958" w:rsidRDefault="000410FA" w:rsidP="0004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3958">
        <w:rPr>
          <w:rFonts w:ascii="Times New Roman" w:eastAsia="Times New Roman" w:hAnsi="Times New Roman" w:cs="Times New Roman"/>
          <w:sz w:val="28"/>
          <w:szCs w:val="28"/>
          <w:lang w:eastAsia="ru-RU"/>
        </w:rPr>
        <w:t>29  мая  2019  года                  с. Новое Дубов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                       №   59</w:t>
      </w:r>
    </w:p>
    <w:p w:rsidR="000410FA" w:rsidRDefault="000410FA" w:rsidP="000410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140C2" w:rsidRPr="00C26295" w:rsidRDefault="00A140C2" w:rsidP="00A14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соблюдением Правил благоустройства </w:t>
      </w:r>
      <w:r w:rsidR="00AE2B89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территори</w:t>
      </w:r>
      <w:r w:rsidR="00343D0B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E2B89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0410FA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="00AE2B89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AE2B89"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6" w:history="1">
        <w:r w:rsidRPr="00C262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N 131-ФЗ</w:t>
        </w:r>
      </w:hyperlink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 от </w:t>
      </w:r>
      <w:hyperlink r:id="rId7" w:history="1">
        <w:r w:rsidRPr="00C262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26.12.2008 N 294-ФЗ</w:t>
        </w:r>
        <w:r w:rsidRPr="00C262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</w:t>
      </w:r>
      <w:r w:rsidR="00343D0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 благоустройства территории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принятыми решением Совета депутатов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 </w:t>
      </w:r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30.10.2017 года № 63</w:t>
      </w:r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46CA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осуществления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(приложение).</w:t>
      </w:r>
    </w:p>
    <w:p w:rsidR="004A3617" w:rsidRPr="00C26295" w:rsidRDefault="004A3617" w:rsidP="004A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 </w:t>
      </w:r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от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11.10.2017 года № 93</w:t>
      </w:r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осуществления </w:t>
      </w:r>
      <w:proofErr w:type="gramStart"/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содержания территории и элементов внешнего благоустройств</w:t>
      </w:r>
      <w:r w:rsidR="00451EB0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черте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области» с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утратившим силу.</w:t>
      </w:r>
    </w:p>
    <w:p w:rsidR="00A140C2" w:rsidRPr="00C26295" w:rsidRDefault="00A140C2" w:rsidP="004A3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3617" w:rsidRPr="00C26295" w:rsidRDefault="004A3617" w:rsidP="004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C2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0FA" w:rsidRPr="00C26295" w:rsidRDefault="00A140C2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A140C2" w:rsidRPr="00C26295" w:rsidRDefault="000410FA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A361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                                                               </w:t>
      </w:r>
      <w:proofErr w:type="spell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Г.В.Пыркова</w:t>
      </w:r>
      <w:proofErr w:type="spellEnd"/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P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041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 от "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2019 года № 59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</w:t>
      </w:r>
      <w:proofErr w:type="gramStart"/>
      <w:r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правил благоустройства территори</w:t>
      </w:r>
      <w:r w:rsidR="004A3617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сельского </w:t>
      </w:r>
      <w:r w:rsidR="00AD425E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0410FA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="004A3617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4A3617"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1.Порядок осуществления контроля за исполнением Правил благоустройства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Порядок) разработан в целях организации осуществления контроля за соблюдением гражданами, должностными лицами и юридическими лицами П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 территории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решением Совета депутатов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</w:t>
      </w:r>
      <w:proofErr w:type="gramEnd"/>
      <w:r w:rsidR="00AE6C1B" w:rsidRPr="00C26295">
        <w:rPr>
          <w:rFonts w:ascii="Times New Roman" w:hAnsi="Times New Roman" w:cs="Times New Roman"/>
          <w:sz w:val="28"/>
          <w:szCs w:val="28"/>
        </w:rPr>
        <w:fldChar w:fldCharType="begin"/>
      </w:r>
      <w:r w:rsidR="00AE6C1B" w:rsidRPr="00C26295">
        <w:rPr>
          <w:rFonts w:ascii="Times New Roman" w:hAnsi="Times New Roman" w:cs="Times New Roman"/>
          <w:sz w:val="28"/>
          <w:szCs w:val="28"/>
        </w:rPr>
        <w:instrText xml:space="preserve"> HYPERLINK "http://ru48.registrnpa.ru/" </w:instrText>
      </w:r>
      <w:r w:rsidR="00AE6C1B" w:rsidRPr="00C26295">
        <w:rPr>
          <w:rFonts w:ascii="Times New Roman" w:hAnsi="Times New Roman" w:cs="Times New Roman"/>
          <w:sz w:val="28"/>
          <w:szCs w:val="28"/>
        </w:rPr>
        <w:fldChar w:fldCharType="separate"/>
      </w:r>
      <w:r w:rsidR="00724F6F" w:rsidRPr="00C2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30.10.2017 года № 63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C1B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Правила благоустройства).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 выявлении нарушения Правил благоустройства должностными лицами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2678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выносится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об устранении нарушения Правил благоустройства (далее - Предписание),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 его исполнение и принимаются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4.Предписание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об устранении нарушения Правил благоустройства - обязательный для исполнения документ установленной формы, составленный и направленный (врученный) от имени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юридическому лицу, должностному лицу или гражданину и содержащий законные требования по устранению нарушений Правил благоустройства.</w:t>
      </w:r>
      <w:proofErr w:type="gramEnd"/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благоустройства, а также выдачу (вручение) Предписаний осуществляют должно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стные лица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Должностные лица, имеющие право на выдачу (вручение) Предписания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и осуществляющие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Предписания, определяются правовым актом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6.Должностные лица, осуществляющие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благоустройства, обязаны ежемесячно, не позднее 05 числа месяца, следующего за отчетным периодом, представлять главе администрации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отчеты о выявленных нарушениях Правил благоустройства (приложение N 1).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7.Порядок составления и выдачи (вручения) Предписаний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в ходе мониторинга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и элементов благоустройства нарушений Правил благоустройст</w:t>
      </w:r>
      <w:r w:rsidR="00017D5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не предусмотренных </w:t>
      </w:r>
      <w:r w:rsidR="0042678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5.1 – 5.13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Липецкой области об административных правонарушениях, уполномоченным должностным лицом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Должностное лицо) незамедлительно вы</w:t>
      </w:r>
      <w:r w:rsidR="00017D5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Предписание (приложение N 2), в пределах полномочий, определенных пунктом 3 настоящего Порядка.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8.Срок для устранения выявленных нарушений не должен превышать 30 календарных дней с момента вручения Предписания.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 установлении срока устранения выявленного нарушения необходимо учитывать объективную возможность устранения нарушения в устанавливаемый срок.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принимается решение об установлении более продолжительного срока устранения нарушения.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11.Предписание составляется в двух экземплярах, один из которых остается в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ельсовет, второй экземпляр вручается (выдается) лицу, ответственному за устранение нарушения, либо его представителю, о чем делается пометка в Предписании.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13.Предписание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Правил благоустройства территорий сельского поселения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журнал учета) по форме (приложение N 3).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выданных (врученных) Предписаний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Должностное лицо, вручившее (выдавшее)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15.В случае устранения выявленных нарушений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выданного (врученного) Предписания считается оконченным, о чем делается пометка в журнале учета.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16.В случае уклонения от 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в административную комиссию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для составления протокола об административных правонарушениях в соответствии со статьей 5.14 Кодекса Липецкой области об административных правонарушениях, для решения вопроса о привлечении лица, ответственного за исполнение предписания к административной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18.При временном отсутствии (болезнь, отпуск) либо увольнении Должностного лица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врученного им Предписания осуществляет иное должностное лицо, уполномоченное главой администрации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должностное лицо.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95" w:rsidRPr="00C26295" w:rsidRDefault="00C26295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B0" w:rsidRPr="00C26295" w:rsidRDefault="00451EB0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к </w:t>
      </w:r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осуществления </w:t>
      </w:r>
      <w:proofErr w:type="gramStart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осуществлении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  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724F6F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  <w:r w:rsidR="00A774BE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_______20___ год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642"/>
        <w:gridCol w:w="3379"/>
        <w:gridCol w:w="2920"/>
      </w:tblGrid>
      <w:tr w:rsidR="00A140C2" w:rsidRPr="00C26295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составленных протоколов</w:t>
            </w:r>
          </w:p>
        </w:tc>
      </w:tr>
      <w:tr w:rsidR="00A140C2" w:rsidRPr="00C26295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05C" w:rsidRPr="00C26295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05C" w:rsidRPr="00C26295" w:rsidRDefault="004B605C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к Порядку осуществления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4B605C" w:rsidRPr="00C26295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ПРЕДПИСАНИЕ № ____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УСТРАНЕНИИ НАРУШЕНИЙ В СФЕРЕ БЛАГОУСТРОЙСТВА И СОДЕРЖАНИЯ ТЕРРИТОРИИ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НОВО-ДУБОВСКИЙ</w:t>
      </w:r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СЕЛЬСОВЕТ 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"____"______________20</w:t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час</w:t>
      </w:r>
      <w:proofErr w:type="gramStart"/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335CE7" w:rsidRPr="00C26295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E7" w:rsidRPr="00C26295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140C2" w:rsidRPr="00C26295" w:rsidRDefault="00A140C2" w:rsidP="00335C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место составления</w:t>
      </w:r>
      <w:r w:rsidR="00335CE7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EEB" w:rsidRPr="00C26295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полномочий, предоставленных 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B11EEB" w:rsidRPr="00C26295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ПРЕДПИСЫВАЮ: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_____________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_-</w:t>
      </w:r>
      <w:proofErr w:type="spellStart"/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 дня получения (вручения)                            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(продолжительность в цифрах)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предписания устранить нарушение: 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(наименование, реквизиты, пункт, статья правового акта)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именно: 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(описание нарушения)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Информацию о принятых мерах по устранению нарушения направить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(наименование и местонахождение органа, номер кабинета, телефон)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5.14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рублей, на юридических лиц от пяти тысяч до ста тысяч рублей.</w:t>
      </w:r>
      <w:proofErr w:type="gramEnd"/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получи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"__" ________ 20__ г. 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(подпись, ФИО)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направлении предписания по почте (в случае его невручения):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 20__ г. № ______________________________________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(номер заказного почтового отправления с уведомлением)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выдавшее предписание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(подпись, Ф.И.О.)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 исполнении_____________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B11EEB" w:rsidRPr="00C26295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EEB" w:rsidRPr="00C26295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05C" w:rsidRPr="00C26295" w:rsidRDefault="004B605C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3 к Порядку осуществления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4B605C" w:rsidRPr="00C26295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выданных предписаний об устранении </w:t>
      </w:r>
      <w:proofErr w:type="gramStart"/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 Правил благоустройства территорий сельского </w:t>
      </w:r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0410FA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B605C"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</w:p>
    <w:p w:rsidR="00A140C2" w:rsidRPr="00C26295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1340"/>
        <w:gridCol w:w="1481"/>
        <w:gridCol w:w="1341"/>
        <w:gridCol w:w="1341"/>
        <w:gridCol w:w="1934"/>
        <w:gridCol w:w="1582"/>
      </w:tblGrid>
      <w:tr w:rsidR="00A140C2" w:rsidRPr="00C26295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 выдачи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исполнении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работника, заполнившего журнал</w:t>
            </w:r>
          </w:p>
        </w:tc>
      </w:tr>
      <w:tr w:rsidR="00A140C2" w:rsidRPr="00C26295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C26295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5603" w:rsidRDefault="00A35603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p w:rsidR="00FD2BE8" w:rsidRDefault="00FD2BE8"/>
    <w:sectPr w:rsidR="00FD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A"/>
    <w:rsid w:val="00005DF7"/>
    <w:rsid w:val="00007129"/>
    <w:rsid w:val="00014173"/>
    <w:rsid w:val="00017D5A"/>
    <w:rsid w:val="00025A98"/>
    <w:rsid w:val="000276A8"/>
    <w:rsid w:val="000366F6"/>
    <w:rsid w:val="000410FA"/>
    <w:rsid w:val="00046CAB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5CE7"/>
    <w:rsid w:val="003369DF"/>
    <w:rsid w:val="00341970"/>
    <w:rsid w:val="00343BE5"/>
    <w:rsid w:val="00343D0B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2232"/>
    <w:rsid w:val="00403977"/>
    <w:rsid w:val="0040422E"/>
    <w:rsid w:val="004151A9"/>
    <w:rsid w:val="00426538"/>
    <w:rsid w:val="0042678F"/>
    <w:rsid w:val="00432B47"/>
    <w:rsid w:val="00434950"/>
    <w:rsid w:val="0044131F"/>
    <w:rsid w:val="00443C93"/>
    <w:rsid w:val="00451EB0"/>
    <w:rsid w:val="00460E11"/>
    <w:rsid w:val="00474A3E"/>
    <w:rsid w:val="004904C6"/>
    <w:rsid w:val="004A1FCA"/>
    <w:rsid w:val="004A3617"/>
    <w:rsid w:val="004B605C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35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4F6F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40C2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4BE"/>
    <w:rsid w:val="00A91DEA"/>
    <w:rsid w:val="00AA09F8"/>
    <w:rsid w:val="00AC5BA8"/>
    <w:rsid w:val="00AC6620"/>
    <w:rsid w:val="00AD2882"/>
    <w:rsid w:val="00AD425E"/>
    <w:rsid w:val="00AD53D6"/>
    <w:rsid w:val="00AE25E5"/>
    <w:rsid w:val="00AE2B89"/>
    <w:rsid w:val="00AE6C1B"/>
    <w:rsid w:val="00AF136C"/>
    <w:rsid w:val="00B02C8B"/>
    <w:rsid w:val="00B11EE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26260"/>
    <w:rsid w:val="00C26295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B7718"/>
    <w:rsid w:val="00CC059F"/>
    <w:rsid w:val="00CC3B16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31B1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2BE8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cp:lastPrinted>2019-05-29T07:43:00Z</cp:lastPrinted>
  <dcterms:created xsi:type="dcterms:W3CDTF">2019-05-16T06:16:00Z</dcterms:created>
  <dcterms:modified xsi:type="dcterms:W3CDTF">2019-05-29T07:45:00Z</dcterms:modified>
</cp:coreProperties>
</file>