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19" w:rsidRDefault="00840B19" w:rsidP="00EA4FCF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7D6DF1A" wp14:editId="0939D4A4">
            <wp:extent cx="668020" cy="803275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19" w:rsidRDefault="00840B19" w:rsidP="00EA4FCF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FCF" w:rsidRPr="00EA4FCF" w:rsidRDefault="00EA4FCF" w:rsidP="00EA4FCF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СЕЛЬСКОГО ПОСЕЛЕНИЯ  НОВО-ДУБОВСКИЙ СЕЛЬСОВЕТ ХЛЕВЕНСКОГО  МУНИЦИПАЛЬНОГО РАЙОНА ЛИПЕЦКОЙ ОБЛАСТИ  РОССИЙСКОЙ ФЕДЕРАЦИИ</w:t>
      </w:r>
    </w:p>
    <w:p w:rsidR="00EA4FCF" w:rsidRPr="00EA4FCF" w:rsidRDefault="00EA4FCF" w:rsidP="00EA4FCF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FCF" w:rsidRPr="00EA4FCF" w:rsidRDefault="00EA4FCF" w:rsidP="00EA4FCF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t>Двадцать четвертая сессия шестого созыва</w:t>
      </w:r>
    </w:p>
    <w:p w:rsidR="00EA4FCF" w:rsidRPr="00EA4FCF" w:rsidRDefault="00EA4FCF" w:rsidP="00EA4FCF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FCF" w:rsidRPr="00EA4FCF" w:rsidRDefault="00EA4FCF" w:rsidP="00EA4FCF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EA4FCF" w:rsidRPr="00EA4FCF" w:rsidRDefault="00EA4FCF" w:rsidP="00EA4FCF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FCF" w:rsidRPr="00EA4FCF" w:rsidRDefault="00EA4FCF" w:rsidP="00EA4FCF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31 мая 2022 года                            с. Новое Дубовое                 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1204C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A4FCF">
        <w:rPr>
          <w:rFonts w:ascii="Arial" w:eastAsia="Times New Roman" w:hAnsi="Arial" w:cs="Arial"/>
          <w:sz w:val="24"/>
          <w:szCs w:val="24"/>
          <w:lang w:eastAsia="ru-RU"/>
        </w:rPr>
        <w:t>№64</w:t>
      </w:r>
    </w:p>
    <w:p w:rsidR="00EA4FCF" w:rsidRPr="00EA4FCF" w:rsidRDefault="00EA4FCF" w:rsidP="00EA4FC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FCF" w:rsidRPr="00EA4FCF" w:rsidRDefault="00EA4FCF" w:rsidP="00EA4FCF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A4FC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процентных ставках арендной платы за использование земельных участков, расположенных на территории сельского поселения Ново-</w:t>
      </w:r>
      <w:proofErr w:type="spellStart"/>
      <w:r w:rsidRPr="00EA4FC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муниципального района Липецкой области, находящихся в муниципальной собственности сельского поселения Ново-</w:t>
      </w:r>
      <w:proofErr w:type="spellStart"/>
      <w:r w:rsidRPr="00EA4FC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муниципального района, а также земельных участков, государственная собственность на которые не разграничена</w:t>
      </w: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Рассмотрев представленный главой администрации сельского поселения Ново-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Проект "Процентных ставок арендной платы за использование земельных участков, расположенных на территории сельского поселения Ново-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области, находящихся в муниципальной собственности сельского поселения Ново-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а также земельных участков, государственная собственность на которые не разграничена", в соответствии с Постановлением администрации Липецкой области</w:t>
      </w:r>
      <w:proofErr w:type="gram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" w:history="1">
        <w:r w:rsidRPr="00EA4F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24.12.2007 №179</w:t>
        </w:r>
      </w:hyperlink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 "Об утверждении Положения о порядке определения размера арендной платы, порядке, условиях и сроках ее внесения за использование </w:t>
      </w:r>
      <w:r w:rsidR="00B52BF8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земельных участков, находящихся </w:t>
      </w:r>
      <w:r w:rsidRPr="00EA4FCF">
        <w:rPr>
          <w:rFonts w:ascii="Arial" w:eastAsia="Times New Roman" w:hAnsi="Arial" w:cs="Arial"/>
          <w:sz w:val="24"/>
          <w:szCs w:val="24"/>
          <w:lang w:eastAsia="ru-RU"/>
        </w:rPr>
        <w:t>в собственности Липецкой области", руководствуясь </w:t>
      </w:r>
      <w:hyperlink r:id="rId7" w:history="1">
        <w:r w:rsidRPr="00EA4F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 </w:t>
        </w:r>
      </w:hyperlink>
      <w:r w:rsidRPr="00EA4FC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Ново-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учитывая решения постоянных депутатских комиссий, Совет депутатов сельского поселения Ново-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t>1. Утвердить "Процентные ставки арендной платы за использование земельных участков, расположенных на территории сельского поселения Ново-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Дубовский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области, государственная собственность на которые не разграничена" (прилагаются).</w:t>
      </w: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t>2. Направить "Процентные ставки арендной платы за использование земельных участков, расположенных на территории сельского поселения Ново-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области, государственная собственность на которые не разграничена" главе администрации сельского поселения Ново-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для подписания и официального опубликования.</w:t>
      </w: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утратившими силу:</w:t>
      </w: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Совета депутатов 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 </w:t>
      </w:r>
      <w:hyperlink r:id="rId8" w:history="1">
        <w:r w:rsidRPr="00EA4F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29.12.2016 № 40 </w:t>
        </w:r>
      </w:hyperlink>
      <w:r w:rsidRPr="00EA4FCF">
        <w:rPr>
          <w:rFonts w:ascii="Arial" w:eastAsia="Times New Roman" w:hAnsi="Arial" w:cs="Arial"/>
          <w:sz w:val="24"/>
          <w:szCs w:val="24"/>
          <w:lang w:eastAsia="ru-RU"/>
        </w:rPr>
        <w:t>"О процентных ставках арендной платы за использование земельных участков, находящихся в муниципальной собственности сельского поселения Ново-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</w:t>
      </w:r>
      <w:proofErr w:type="gram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на 2017";</w:t>
      </w: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Совета депутатов 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 </w:t>
      </w:r>
      <w:hyperlink r:id="rId9" w:history="1">
        <w:r w:rsidRPr="00EA4F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25.02.2021 № 21</w:t>
        </w:r>
      </w:hyperlink>
      <w:r w:rsidRPr="00EA4FCF">
        <w:rPr>
          <w:rFonts w:ascii="Arial" w:eastAsia="Times New Roman" w:hAnsi="Arial" w:cs="Arial"/>
          <w:sz w:val="24"/>
          <w:szCs w:val="24"/>
          <w:lang w:eastAsia="ru-RU"/>
        </w:rPr>
        <w:t> "О процентных ставках арендой платы за использование земельных участков, находящихся в муниципальной собственности сельского поселения Ново-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области".</w:t>
      </w: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принятия.</w:t>
      </w: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FCF" w:rsidRDefault="000A11A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0A11AC" w:rsidRDefault="000A11A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A11AC" w:rsidRPr="00EA4FCF" w:rsidRDefault="000A11A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Ново-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Дубовский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С.А.Болотов</w:t>
      </w:r>
      <w:proofErr w:type="spellEnd"/>
    </w:p>
    <w:p w:rsid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AC" w:rsidRDefault="000A11A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CC" w:rsidRDefault="001204C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1AC" w:rsidRPr="00EA4FCF" w:rsidRDefault="000A11AC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FCF" w:rsidRPr="00EA4FCF" w:rsidRDefault="00EA4FCF" w:rsidP="00EA4FC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  Совета депутатов сельского  поселения Ново-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 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 от 31 мая 2022 года №64</w:t>
      </w: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FCF" w:rsidRPr="00EA4FCF" w:rsidRDefault="00EA4FCF" w:rsidP="00EA4FCF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A4F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Процентные ставки арендной платы за использование земельных участков, расположенных на территории сельского поселения Ново-</w:t>
      </w:r>
      <w:proofErr w:type="spellStart"/>
      <w:r w:rsidRPr="00EA4F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 Липецкой области, находящихся в муниципальной собственности сельского поселения Ново-</w:t>
      </w:r>
      <w:proofErr w:type="spellStart"/>
      <w:r w:rsidRPr="00EA4F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Pr="00EA4F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Хлевенского</w:t>
      </w:r>
      <w:proofErr w:type="spellEnd"/>
      <w:r w:rsidRPr="00EA4F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района, а также земельных участков, государственная собственность на которые не разграничена</w:t>
      </w: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4"/>
        <w:gridCol w:w="3192"/>
        <w:gridCol w:w="3739"/>
        <w:gridCol w:w="1740"/>
      </w:tblGrid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Функциональное использование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 кадастровой стоимости земель</w:t>
            </w:r>
          </w:p>
        </w:tc>
      </w:tr>
      <w:tr w:rsidR="00EA4FCF" w:rsidRPr="00EA4FCF" w:rsidTr="00EA4FC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относящиеся к категории земель населенных пунктов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под домами индивидуальной застройки, а также предназначенные 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 усадебного типа, коттеджи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под домами многоэтажной застройки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многоквартирные дома, 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гаражей и автостоянок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Гаражи, автостоянки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под объектами торговли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-Торговые капитальные здания, в </w:t>
            </w:r>
            <w:proofErr w:type="spellStart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 которых торговля осуществляется по каталогам и образцам (кроме аптек, указанных в строке 4.2);</w:t>
            </w: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-на период строительства объекта торговли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во временных объектах (павильоны, киоски (кроме "Роспечать"), мелкорозничная торговля (палатки, с автомашин, с использованием специализированного оборудования))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Киоски "Роспечать"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АЗС, АГЗС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общественного питания (рестораны, кафе, бары, столовые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гостиничного хозяйства (гостиницы, кемпинги, мотели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бытового обслуживания населения (дома быта, ателье всех видов профиля, пункты проката, приема посуды, вторсырья, прачечные, химчистки, парикмахерские, бани и т.п.)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по предоставлению ритуальных услуг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рекламными щитами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Автосервис (СТО, сервисные и ремонтные боксы, мойки автомашин)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 (здания, помещения, строения)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Вышки сотовой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под административно-управленческими 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Банки и иные кредитные организации, страховые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Управленческие организации (офисы, административные здания и помещения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(библиотеки, клубы, детские школы искусств, музеи, творческие мастерские, детские сады, школы, музыкальные школы)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Кинотеатры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Дискотеки, ночные, танцевальные клубы, центры развлечений, бильярдные, залы боулинга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под </w:t>
            </w: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промышленными 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Производственные виды деятельности (базы, включая административные здания, склады, гаражи, используемые для производственной деятельности и т.п., за исключением объектов, указанных в п.6.2.-6.6.):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</w:t>
            </w:r>
            <w:proofErr w:type="spellStart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Производство продуктов питания (здания и сооружения, используемые для заготовки, хранения и переработки </w:t>
            </w:r>
            <w:proofErr w:type="gramStart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плодово-овощной</w:t>
            </w:r>
            <w:proofErr w:type="gramEnd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продукции, предприятия по производству продуктов питания)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предприятия (таксопарки, грузовые автопарки, автопредприятия, за исключением гаражей, указанных в строке 3 табл.№1), автовокзалы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 (котельные, насосные, канализационные и очистные сооружения, коммунальное обслуживание жилых и нежилых объектов, инженерных коммуникаций, административные здания)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дорогами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газоснабжения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Здравоохранение, медицинское обслуживание, ветеринария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Турбазы, дома и базы отдыха, пансионаты и другие объекты рекреационного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участки улиц, проспектов, площадей, шоссе, аллей, бульваров, застав, </w:t>
            </w: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переулков, проездов, тупиков: земельные участки земель резерва; земельные участки, занятые водными </w:t>
            </w:r>
            <w:proofErr w:type="gramStart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объектами</w:t>
            </w:r>
            <w:proofErr w:type="gramEnd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 набережных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1,5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 (спортивные комплексы, площадки, тренажерные залы, теннисные корты, стадионы, бассейны, включая открытые тренировочные площадки, автодромы, спортивные базы)</w:t>
            </w:r>
            <w:proofErr w:type="gramEnd"/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-объекты, занятые ДОСААФ России</w:t>
            </w: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сельскохозяйственного использования в черте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участки, занятые объектами недвижимого имущества, связанные с сельскохозяйственным производством, кроме </w:t>
            </w:r>
            <w:proofErr w:type="gramStart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строкой 6.2. табл.№1):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</w:t>
            </w:r>
            <w:proofErr w:type="spellStart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под обособленными водными объектами, находящимися в населенных пунктах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Замкнутые водоемы (пруды)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объекты, находящиеся на землях населенных пунктов и не указанные в настоящем перечне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A4FCF" w:rsidRPr="00EA4FCF" w:rsidTr="00EA4FC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 Земельные участки, относящиеся к категории земель сельскохозяйственного назначения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ведения сельскохозяйственного производства (пашня) (сенокосы и пастбища)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предоставленные сельскохозяйственным производителям, имеющим в хозяйстве сельскохозяйственных животных (дойных коров</w:t>
            </w:r>
            <w:proofErr w:type="gramStart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)в</w:t>
            </w:r>
            <w:proofErr w:type="gramEnd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количестве более 50 голов, в расчете 0,8 га на голову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Замкнутые водоемы (пруды)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недвижимого имущества: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</w:t>
            </w:r>
            <w:proofErr w:type="spellStart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дорогами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A4FCF" w:rsidRPr="00EA4FCF" w:rsidTr="00EA4FC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 Земельные участки, относящиеся к категории земель промышленности и иного специального назначения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предприятий, ведущих разработку полезных ископаемых, под карьерами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газоснабжения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предназначенные для эксплуатации АЗС, АГЗС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автосервиса, гостиничного комплекса, кафе, магазинами, автостоянками, центрами логистики, торговли и сбыта.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участки, занятые иными объектами, за исключением, </w:t>
            </w:r>
            <w:proofErr w:type="gramStart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п.12.1.-12.4.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A4FCF" w:rsidRPr="00EA4FCF" w:rsidTr="00EA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относящиеся к категории земель водного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Замкнутые водоемы (пруды)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FCF" w:rsidRPr="00EA4FCF" w:rsidRDefault="00EA4FCF" w:rsidP="00EA4FCF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</w:tbl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993" w:rsidRDefault="00EA4FCF" w:rsidP="00EA4FC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 </w:t>
      </w:r>
    </w:p>
    <w:p w:rsidR="00EA4FCF" w:rsidRPr="00EA4FCF" w:rsidRDefault="00EA4FCF" w:rsidP="00EA4FC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FCF">
        <w:rPr>
          <w:rFonts w:ascii="Arial" w:eastAsia="Times New Roman" w:hAnsi="Arial" w:cs="Arial"/>
          <w:sz w:val="24"/>
          <w:szCs w:val="24"/>
          <w:lang w:eastAsia="ru-RU"/>
        </w:rPr>
        <w:t>Ново-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Дубовский</w:t>
      </w:r>
      <w:proofErr w:type="spellEnd"/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A61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EA4FCF">
        <w:rPr>
          <w:rFonts w:ascii="Arial" w:eastAsia="Times New Roman" w:hAnsi="Arial" w:cs="Arial"/>
          <w:sz w:val="24"/>
          <w:szCs w:val="24"/>
          <w:lang w:eastAsia="ru-RU"/>
        </w:rPr>
        <w:t xml:space="preserve">О.И. </w:t>
      </w:r>
      <w:proofErr w:type="spellStart"/>
      <w:r w:rsidRPr="00EA4FCF">
        <w:rPr>
          <w:rFonts w:ascii="Arial" w:eastAsia="Times New Roman" w:hAnsi="Arial" w:cs="Arial"/>
          <w:sz w:val="24"/>
          <w:szCs w:val="24"/>
          <w:lang w:eastAsia="ru-RU"/>
        </w:rPr>
        <w:t>Березнева</w:t>
      </w:r>
      <w:proofErr w:type="spellEnd"/>
    </w:p>
    <w:p w:rsidR="00EA4FCF" w:rsidRPr="00EA4FCF" w:rsidRDefault="00EA4FCF" w:rsidP="00EA4FCF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B72" w:rsidRDefault="00FD3B72"/>
    <w:sectPr w:rsidR="00FD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82"/>
    <w:rsid w:val="000A11AC"/>
    <w:rsid w:val="001204CC"/>
    <w:rsid w:val="00645C82"/>
    <w:rsid w:val="00840B19"/>
    <w:rsid w:val="00A61993"/>
    <w:rsid w:val="00B52BF8"/>
    <w:rsid w:val="00EA4FCF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4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F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4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F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2022-05-31T12:51:00Z</cp:lastPrinted>
  <dcterms:created xsi:type="dcterms:W3CDTF">2022-05-31T12:23:00Z</dcterms:created>
  <dcterms:modified xsi:type="dcterms:W3CDTF">2022-05-31T12:53:00Z</dcterms:modified>
</cp:coreProperties>
</file>